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BD573" w14:textId="77777777" w:rsidR="0070390D" w:rsidRPr="0070390D" w:rsidRDefault="0070390D" w:rsidP="0070390D">
      <w:pPr>
        <w:spacing w:after="0"/>
        <w:jc w:val="center"/>
        <w:rPr>
          <w:rFonts w:ascii="Times New Roman" w:hAnsi="Times New Roman"/>
          <w:sz w:val="22"/>
          <w:szCs w:val="22"/>
        </w:rPr>
      </w:pPr>
      <w:r w:rsidRPr="0070390D">
        <w:rPr>
          <w:rFonts w:ascii="Times New Roman" w:hAnsi="Times New Roman"/>
          <w:b/>
          <w:sz w:val="22"/>
          <w:szCs w:val="22"/>
        </w:rPr>
        <w:t>Autopoprawki do projektu uchwały w sprawie zmian w budżecie gminy na rok 2024</w:t>
      </w:r>
    </w:p>
    <w:p w14:paraId="37B88633" w14:textId="3CA8191C" w:rsidR="0070390D" w:rsidRPr="0070390D" w:rsidRDefault="0070390D" w:rsidP="0070390D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70390D">
        <w:rPr>
          <w:rFonts w:ascii="Times New Roman" w:hAnsi="Times New Roman"/>
          <w:b/>
          <w:sz w:val="22"/>
          <w:szCs w:val="22"/>
          <w:u w:val="single"/>
        </w:rPr>
        <w:t xml:space="preserve">Załącznik nr 1  dochody  </w:t>
      </w:r>
    </w:p>
    <w:p w14:paraId="037F57E9" w14:textId="159C3DEE" w:rsidR="0070390D" w:rsidRPr="0070390D" w:rsidRDefault="0070390D" w:rsidP="0070390D">
      <w:pPr>
        <w:pStyle w:val="Tekstpodstawowy2"/>
        <w:spacing w:after="0" w:line="240" w:lineRule="auto"/>
        <w:jc w:val="both"/>
        <w:rPr>
          <w:rFonts w:ascii="Times New Roman" w:hAnsi="Times New Roman"/>
          <w:b/>
        </w:rPr>
      </w:pPr>
      <w:r w:rsidRPr="0070390D">
        <w:rPr>
          <w:rFonts w:ascii="Times New Roman" w:hAnsi="Times New Roman"/>
          <w:b/>
        </w:rPr>
        <w:t xml:space="preserve">Zmniejszenie w dz. 400 Wytwarzanie i zaopatrywanie w energię elektryczną, gaz i wodę,  rozdz. 40095 Pozostała działalność o kwotę 3.000,00 zł z </w:t>
      </w:r>
      <w:r w:rsidRPr="0070390D">
        <w:rPr>
          <w:rFonts w:ascii="Times New Roman" w:hAnsi="Times New Roman"/>
          <w:bCs/>
        </w:rPr>
        <w:t xml:space="preserve">tytułu dochodów wynikających z realizacji zadania ujętego w Wieloletniej Prognozie Finansowej pn.: </w:t>
      </w:r>
      <w:r w:rsidRPr="0070390D">
        <w:rPr>
          <w:rFonts w:ascii="Times New Roman" w:eastAsia="Lucida Sans Unicode" w:hAnsi="Times New Roman"/>
          <w:bCs/>
          <w:kern w:val="3"/>
        </w:rPr>
        <w:t>„Preferencyjny zakup węgla dla gospodarstw domowych i dystrybucja, zaspokajanie potrzeb własnych gospodarstw domowych” zadanie realizowane w latach 2022 – 2024</w:t>
      </w:r>
      <w:r w:rsidRPr="0070390D">
        <w:rPr>
          <w:rFonts w:ascii="Times New Roman" w:eastAsia="Lucida Sans Unicode" w:hAnsi="Times New Roman"/>
          <w:kern w:val="3"/>
        </w:rPr>
        <w:t xml:space="preserve">. </w:t>
      </w:r>
    </w:p>
    <w:p w14:paraId="346BE589" w14:textId="77777777" w:rsidR="0070390D" w:rsidRPr="0070390D" w:rsidRDefault="0070390D" w:rsidP="0070390D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70390D">
        <w:rPr>
          <w:rFonts w:ascii="Times New Roman" w:hAnsi="Times New Roman"/>
          <w:b/>
          <w:sz w:val="22"/>
          <w:szCs w:val="22"/>
        </w:rPr>
        <w:t xml:space="preserve">Zmniejszenie dz. 700 Gospodarka mieszkaniowa, rozdz. 70007 Gospodarowanie mieszkaniowym zasobem gminy  </w:t>
      </w:r>
      <w:r w:rsidRPr="0070390D">
        <w:rPr>
          <w:rFonts w:ascii="Times New Roman" w:hAnsi="Times New Roman"/>
          <w:bCs/>
          <w:sz w:val="22"/>
          <w:szCs w:val="22"/>
        </w:rPr>
        <w:t xml:space="preserve">dochodów o kwotę </w:t>
      </w:r>
      <w:r w:rsidRPr="0070390D">
        <w:rPr>
          <w:rFonts w:ascii="Times New Roman" w:hAnsi="Times New Roman"/>
          <w:b/>
          <w:sz w:val="22"/>
          <w:szCs w:val="22"/>
        </w:rPr>
        <w:t>15.000,00 zł</w:t>
      </w:r>
      <w:r w:rsidRPr="0070390D">
        <w:rPr>
          <w:rFonts w:ascii="Times New Roman" w:hAnsi="Times New Roman"/>
          <w:bCs/>
          <w:sz w:val="22"/>
          <w:szCs w:val="22"/>
        </w:rPr>
        <w:t xml:space="preserve">, dotyczy dochodów z </w:t>
      </w:r>
      <w:r w:rsidRPr="0070390D">
        <w:rPr>
          <w:rFonts w:ascii="Times New Roman" w:hAnsi="Times New Roman"/>
          <w:sz w:val="22"/>
          <w:szCs w:val="22"/>
        </w:rPr>
        <w:t>tytułu bezumownego korzystania z lokalu.</w:t>
      </w:r>
    </w:p>
    <w:p w14:paraId="0F1D9873" w14:textId="2DB5D9A9" w:rsidR="0070390D" w:rsidRPr="0070390D" w:rsidRDefault="0070390D" w:rsidP="0070390D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70390D">
        <w:rPr>
          <w:rFonts w:ascii="Times New Roman" w:hAnsi="Times New Roman"/>
          <w:b/>
          <w:bCs/>
          <w:sz w:val="22"/>
          <w:szCs w:val="22"/>
        </w:rPr>
        <w:t xml:space="preserve">Zwiększenie </w:t>
      </w:r>
      <w:r w:rsidRPr="0070390D">
        <w:rPr>
          <w:rFonts w:ascii="Times New Roman" w:hAnsi="Times New Roman"/>
          <w:b/>
          <w:sz w:val="22"/>
          <w:szCs w:val="22"/>
        </w:rPr>
        <w:t xml:space="preserve">dz. 758 Różne rozliczenia, </w:t>
      </w:r>
      <w:r w:rsidRPr="0070390D">
        <w:rPr>
          <w:rFonts w:ascii="Times New Roman" w:hAnsi="Times New Roman"/>
          <w:b/>
          <w:bCs/>
          <w:sz w:val="22"/>
          <w:szCs w:val="22"/>
        </w:rPr>
        <w:t>rozdz. 75801 Część oświatowa subwencji ogólnej dla jednostek samorządu terytorialnego zwiększenie o kwotę: 109.401,00 zł</w:t>
      </w:r>
      <w:r w:rsidRPr="0070390D">
        <w:rPr>
          <w:rFonts w:ascii="Times New Roman" w:hAnsi="Times New Roman"/>
          <w:sz w:val="22"/>
          <w:szCs w:val="22"/>
        </w:rPr>
        <w:t xml:space="preserve"> w związku z pismem Ministra Finansów nr ST3.4751.2.12.2024.10g z dnia 12 grudnia 2024 r. w sprawie przyznania środków Gminie Rakoniewice ze środków rezerwy części oświatowej subwencji ogólnej. Gmina Rakoniewice w budżecie roku 2024 zabezpieczyła środki własne na wydatki związane z funkcjonowaniem oświaty ponad kwotę otrzymaną w ramach części oświatowej subwencji ogólnej, w związku z otrzymaniem dodatkowych środków cz. oświatowej subwencji ogólnej w wysokości 109.401,00 zł zamienia się zaangażowane na wydatki oświatowe środki własne na środki pochodzące ze zwiększenia części oświatowej subwencji ogólnej, a uwolnione środki własne przeznacza się na wydatki Gminy Rakoniewice.</w:t>
      </w:r>
    </w:p>
    <w:p w14:paraId="12CDB0E1" w14:textId="77777777" w:rsidR="0070390D" w:rsidRPr="0070390D" w:rsidRDefault="0070390D" w:rsidP="0070390D">
      <w:pPr>
        <w:pStyle w:val="Tekstpodstawowy"/>
        <w:tabs>
          <w:tab w:val="left" w:pos="142"/>
          <w:tab w:val="left" w:pos="284"/>
        </w:tabs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77E4F9D7" w14:textId="171406E1" w:rsidR="0070390D" w:rsidRPr="0070390D" w:rsidRDefault="0070390D" w:rsidP="0070390D">
      <w:pPr>
        <w:spacing w:after="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70390D">
        <w:rPr>
          <w:rFonts w:ascii="Times New Roman" w:hAnsi="Times New Roman"/>
          <w:b/>
          <w:sz w:val="22"/>
          <w:szCs w:val="22"/>
          <w:u w:val="single"/>
        </w:rPr>
        <w:t xml:space="preserve">Załącznik nr 2  wydatki </w:t>
      </w:r>
    </w:p>
    <w:p w14:paraId="68D13798" w14:textId="76D32192" w:rsidR="0070390D" w:rsidRPr="0070390D" w:rsidRDefault="0070390D" w:rsidP="0070390D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70390D">
        <w:rPr>
          <w:rFonts w:ascii="Times New Roman" w:hAnsi="Times New Roman"/>
          <w:b/>
          <w:sz w:val="22"/>
          <w:szCs w:val="22"/>
        </w:rPr>
        <w:t>dz. 751 Urzędy naczelnych organów władzy państwowej, kontroli i ochrony prawa oraz sądownictwa  rozdz. 75101  Urzędy naczelnych organów władzy państwowej, kontroli i ochrony prawa z</w:t>
      </w:r>
      <w:r w:rsidRPr="0070390D">
        <w:rPr>
          <w:rFonts w:ascii="Times New Roman" w:hAnsi="Times New Roman"/>
          <w:bCs/>
          <w:sz w:val="22"/>
          <w:szCs w:val="22"/>
        </w:rPr>
        <w:t xml:space="preserve">mniejszenie środków w § 4120 o kwotę 53,92 zł a zwiększenie w § 4110 – 4.61 zł oraz §4010 49,31 zł – zmiana porządkująca plan finansowy jednostki. </w:t>
      </w:r>
    </w:p>
    <w:p w14:paraId="5E264409" w14:textId="65816A65" w:rsidR="0070390D" w:rsidRPr="0070390D" w:rsidRDefault="0070390D" w:rsidP="0070390D">
      <w:pPr>
        <w:spacing w:after="0" w:line="24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70390D">
        <w:rPr>
          <w:rFonts w:ascii="Times New Roman" w:hAnsi="Times New Roman"/>
          <w:bCs/>
          <w:sz w:val="22"/>
          <w:szCs w:val="22"/>
        </w:rPr>
        <w:t xml:space="preserve">Zwiększenie o kwotę 10.000,00 zł na zakupy dla jednostek OSP  w </w:t>
      </w:r>
      <w:r w:rsidRPr="0070390D">
        <w:rPr>
          <w:rFonts w:ascii="Times New Roman" w:hAnsi="Times New Roman"/>
          <w:b/>
          <w:bCs/>
          <w:sz w:val="22"/>
          <w:szCs w:val="22"/>
        </w:rPr>
        <w:t>dz. 754 Bezpieczeństwo publiczne i ochrona przeciwpożarowa rozdz. 75412 Ochotnicze straże pożarne</w:t>
      </w:r>
    </w:p>
    <w:p w14:paraId="4C40E943" w14:textId="0C73928F" w:rsidR="0070390D" w:rsidRPr="0070390D" w:rsidRDefault="0070390D" w:rsidP="0070390D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70390D">
        <w:rPr>
          <w:rFonts w:ascii="Times New Roman" w:hAnsi="Times New Roman"/>
          <w:b/>
          <w:sz w:val="22"/>
          <w:szCs w:val="22"/>
        </w:rPr>
        <w:t>dz.  801  Oświata i wychowanie  rozdz. 80101 Szkoły podstawowe  z</w:t>
      </w:r>
      <w:r w:rsidRPr="0070390D">
        <w:rPr>
          <w:rFonts w:ascii="Times New Roman" w:hAnsi="Times New Roman"/>
          <w:bCs/>
          <w:sz w:val="22"/>
          <w:szCs w:val="22"/>
        </w:rPr>
        <w:t xml:space="preserve">większa się wydatki w wysokości </w:t>
      </w:r>
      <w:r w:rsidRPr="0070390D">
        <w:rPr>
          <w:rFonts w:ascii="Times New Roman" w:hAnsi="Times New Roman"/>
          <w:b/>
          <w:sz w:val="22"/>
          <w:szCs w:val="22"/>
        </w:rPr>
        <w:t>31.401,00</w:t>
      </w:r>
      <w:r w:rsidRPr="0070390D">
        <w:rPr>
          <w:rFonts w:ascii="Times New Roman" w:hAnsi="Times New Roman"/>
          <w:bCs/>
          <w:sz w:val="22"/>
          <w:szCs w:val="22"/>
        </w:rPr>
        <w:t xml:space="preserve"> zł na zakup energii , gazu, wody dla Szkoły Podstawowej w Rakoniewicach. </w:t>
      </w:r>
    </w:p>
    <w:p w14:paraId="7CF5DBD3" w14:textId="77777777" w:rsidR="0070390D" w:rsidRPr="0070390D" w:rsidRDefault="0070390D" w:rsidP="0070390D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70390D">
        <w:rPr>
          <w:rFonts w:ascii="Times New Roman" w:hAnsi="Times New Roman"/>
          <w:b/>
          <w:sz w:val="22"/>
          <w:szCs w:val="22"/>
        </w:rPr>
        <w:t xml:space="preserve">rozdz. 80104 Przedszkola </w:t>
      </w:r>
    </w:p>
    <w:p w14:paraId="1D4D0ACB" w14:textId="30343D1E" w:rsidR="0070390D" w:rsidRPr="0070390D" w:rsidRDefault="0070390D" w:rsidP="0070390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70390D">
        <w:rPr>
          <w:rFonts w:ascii="Times New Roman" w:hAnsi="Times New Roman"/>
          <w:sz w:val="22"/>
          <w:szCs w:val="22"/>
        </w:rPr>
        <w:t xml:space="preserve">Zwiększa się dodatkowo o kwotę </w:t>
      </w:r>
      <w:r w:rsidRPr="0070390D">
        <w:rPr>
          <w:rFonts w:ascii="Times New Roman" w:hAnsi="Times New Roman"/>
          <w:b/>
          <w:bCs/>
          <w:sz w:val="22"/>
          <w:szCs w:val="22"/>
        </w:rPr>
        <w:t>20.000,00 zł</w:t>
      </w:r>
      <w:r w:rsidRPr="0070390D">
        <w:rPr>
          <w:rFonts w:ascii="Times New Roman" w:hAnsi="Times New Roman"/>
          <w:sz w:val="22"/>
          <w:szCs w:val="22"/>
        </w:rPr>
        <w:t xml:space="preserve"> </w:t>
      </w:r>
      <w:r w:rsidRPr="0070390D">
        <w:rPr>
          <w:rFonts w:ascii="Times New Roman" w:hAnsi="Times New Roman"/>
          <w:bCs/>
          <w:sz w:val="22"/>
          <w:szCs w:val="22"/>
        </w:rPr>
        <w:t xml:space="preserve">na uczęszczanie dzieci do niepublicznych przedszkoli poza terenem Gminy Rakoniewice. </w:t>
      </w:r>
      <w:r w:rsidRPr="0070390D">
        <w:rPr>
          <w:rFonts w:ascii="Times New Roman" w:hAnsi="Times New Roman"/>
          <w:sz w:val="22"/>
          <w:szCs w:val="22"/>
        </w:rPr>
        <w:t xml:space="preserve"> </w:t>
      </w:r>
    </w:p>
    <w:p w14:paraId="2FA3C904" w14:textId="77777777" w:rsidR="0070390D" w:rsidRPr="0070390D" w:rsidRDefault="0070390D" w:rsidP="0070390D">
      <w:pPr>
        <w:pStyle w:val="Tekstpodstawowy"/>
        <w:tabs>
          <w:tab w:val="left" w:pos="0"/>
        </w:tabs>
        <w:jc w:val="both"/>
        <w:rPr>
          <w:rFonts w:ascii="Times New Roman" w:hAnsi="Times New Roman"/>
          <w:bCs/>
          <w:sz w:val="22"/>
          <w:szCs w:val="22"/>
        </w:rPr>
      </w:pPr>
      <w:r w:rsidRPr="0070390D">
        <w:rPr>
          <w:rFonts w:ascii="Times New Roman" w:hAnsi="Times New Roman"/>
          <w:bCs/>
          <w:sz w:val="22"/>
          <w:szCs w:val="22"/>
        </w:rPr>
        <w:t>Ponadto dokonuje się poniższych zmian polegających na przesunięciu środków pomiędzy jednostkami w dz. 801 – Oświata i wychowanie, w związku z przyznaniem środków na pomoc zdrowotną dla nauczycieli:</w:t>
      </w:r>
    </w:p>
    <w:p w14:paraId="39636BEE" w14:textId="77777777" w:rsidR="0070390D" w:rsidRPr="0070390D" w:rsidRDefault="0070390D" w:rsidP="0070390D">
      <w:pPr>
        <w:pStyle w:val="Tekstpodstawowy"/>
        <w:tabs>
          <w:tab w:val="left" w:pos="142"/>
        </w:tabs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70390D">
        <w:rPr>
          <w:rFonts w:ascii="Times New Roman" w:hAnsi="Times New Roman"/>
          <w:bCs/>
          <w:sz w:val="22"/>
          <w:szCs w:val="22"/>
          <w:u w:val="single"/>
        </w:rPr>
        <w:t xml:space="preserve">rozdz. 80101 Szkoły Podstawowe zwiększenie  w §3020 o kwotę </w:t>
      </w:r>
      <w:r w:rsidRPr="0070390D">
        <w:rPr>
          <w:rFonts w:ascii="Times New Roman" w:hAnsi="Times New Roman"/>
          <w:b/>
          <w:sz w:val="22"/>
          <w:szCs w:val="22"/>
          <w:u w:val="single"/>
        </w:rPr>
        <w:t>4.800,00</w:t>
      </w:r>
      <w:r w:rsidRPr="0070390D">
        <w:rPr>
          <w:rFonts w:ascii="Times New Roman" w:hAnsi="Times New Roman"/>
          <w:bCs/>
          <w:sz w:val="22"/>
          <w:szCs w:val="22"/>
          <w:u w:val="single"/>
        </w:rPr>
        <w:t xml:space="preserve"> zł: </w:t>
      </w:r>
    </w:p>
    <w:p w14:paraId="36305C42" w14:textId="77777777" w:rsidR="0070390D" w:rsidRPr="0070390D" w:rsidRDefault="0070390D" w:rsidP="0070390D">
      <w:pPr>
        <w:pStyle w:val="Tekstpodstawowy"/>
        <w:tabs>
          <w:tab w:val="left" w:pos="142"/>
        </w:tabs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70390D">
        <w:rPr>
          <w:rFonts w:ascii="Times New Roman" w:hAnsi="Times New Roman"/>
          <w:bCs/>
          <w:sz w:val="22"/>
          <w:szCs w:val="22"/>
          <w:u w:val="single"/>
        </w:rPr>
        <w:t>wydatki realizowane przez:</w:t>
      </w:r>
    </w:p>
    <w:p w14:paraId="78501ECC" w14:textId="77777777" w:rsidR="0070390D" w:rsidRPr="0070390D" w:rsidRDefault="0070390D" w:rsidP="0070390D">
      <w:pPr>
        <w:pStyle w:val="Tekstpodstawowy"/>
        <w:tabs>
          <w:tab w:val="left" w:pos="142"/>
        </w:tabs>
        <w:jc w:val="both"/>
        <w:rPr>
          <w:rFonts w:ascii="Times New Roman" w:hAnsi="Times New Roman"/>
          <w:bCs/>
          <w:sz w:val="22"/>
          <w:szCs w:val="22"/>
        </w:rPr>
      </w:pPr>
      <w:r w:rsidRPr="0070390D">
        <w:rPr>
          <w:rFonts w:ascii="Times New Roman" w:hAnsi="Times New Roman"/>
          <w:bCs/>
          <w:sz w:val="22"/>
          <w:szCs w:val="22"/>
        </w:rPr>
        <w:t>Szkołę Podstawową w Rakoniewicach:  1.600,00 zł</w:t>
      </w:r>
    </w:p>
    <w:p w14:paraId="34BA7B9C" w14:textId="77777777" w:rsidR="0070390D" w:rsidRPr="0070390D" w:rsidRDefault="0070390D" w:rsidP="0070390D">
      <w:pPr>
        <w:pStyle w:val="Tekstpodstawowy"/>
        <w:tabs>
          <w:tab w:val="left" w:pos="142"/>
        </w:tabs>
        <w:jc w:val="both"/>
        <w:rPr>
          <w:rFonts w:ascii="Times New Roman" w:hAnsi="Times New Roman"/>
          <w:bCs/>
          <w:sz w:val="22"/>
          <w:szCs w:val="22"/>
        </w:rPr>
      </w:pPr>
      <w:r w:rsidRPr="0070390D">
        <w:rPr>
          <w:rFonts w:ascii="Times New Roman" w:hAnsi="Times New Roman"/>
          <w:bCs/>
          <w:sz w:val="22"/>
          <w:szCs w:val="22"/>
        </w:rPr>
        <w:t>Zespół Przedszkolno - Szkolny w Łąkiem: 1.600,00 zł</w:t>
      </w:r>
    </w:p>
    <w:p w14:paraId="7124E11E" w14:textId="77777777" w:rsidR="0070390D" w:rsidRPr="0070390D" w:rsidRDefault="0070390D" w:rsidP="0070390D">
      <w:pPr>
        <w:pStyle w:val="Tekstpodstawowy"/>
        <w:tabs>
          <w:tab w:val="left" w:pos="142"/>
        </w:tabs>
        <w:jc w:val="both"/>
        <w:rPr>
          <w:rFonts w:ascii="Times New Roman" w:hAnsi="Times New Roman"/>
          <w:bCs/>
          <w:sz w:val="22"/>
          <w:szCs w:val="22"/>
        </w:rPr>
      </w:pPr>
      <w:r w:rsidRPr="0070390D">
        <w:rPr>
          <w:rFonts w:ascii="Times New Roman" w:hAnsi="Times New Roman"/>
          <w:bCs/>
          <w:sz w:val="22"/>
          <w:szCs w:val="22"/>
        </w:rPr>
        <w:t>Zespół Przedszkolno – Szkolny w Rostarzewie: 1.600,00 zł</w:t>
      </w:r>
    </w:p>
    <w:p w14:paraId="2EDD26BF" w14:textId="77777777" w:rsidR="0070390D" w:rsidRPr="0070390D" w:rsidRDefault="0070390D" w:rsidP="0070390D">
      <w:pPr>
        <w:pStyle w:val="Tekstpodstawowy"/>
        <w:tabs>
          <w:tab w:val="left" w:pos="142"/>
        </w:tabs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70390D">
        <w:rPr>
          <w:rFonts w:ascii="Times New Roman" w:hAnsi="Times New Roman"/>
          <w:bCs/>
          <w:sz w:val="22"/>
          <w:szCs w:val="22"/>
          <w:u w:val="single"/>
        </w:rPr>
        <w:t xml:space="preserve">rozdz. 80104 Przedszkola zmniejsza się w §3020 kwotę  </w:t>
      </w:r>
      <w:r w:rsidRPr="0070390D">
        <w:rPr>
          <w:rFonts w:ascii="Times New Roman" w:hAnsi="Times New Roman"/>
          <w:b/>
          <w:sz w:val="22"/>
          <w:szCs w:val="22"/>
          <w:u w:val="single"/>
        </w:rPr>
        <w:t>470,00 zł</w:t>
      </w:r>
      <w:r w:rsidRPr="0070390D">
        <w:rPr>
          <w:rFonts w:ascii="Times New Roman" w:hAnsi="Times New Roman"/>
          <w:bCs/>
          <w:sz w:val="22"/>
          <w:szCs w:val="22"/>
          <w:u w:val="single"/>
        </w:rPr>
        <w:t xml:space="preserve">, w tym: </w:t>
      </w:r>
    </w:p>
    <w:p w14:paraId="7524481F" w14:textId="77777777" w:rsidR="0070390D" w:rsidRPr="0070390D" w:rsidRDefault="0070390D" w:rsidP="0070390D">
      <w:pPr>
        <w:pStyle w:val="Tekstpodstawowy"/>
        <w:tabs>
          <w:tab w:val="left" w:pos="142"/>
        </w:tabs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70390D">
        <w:rPr>
          <w:rFonts w:ascii="Times New Roman" w:hAnsi="Times New Roman"/>
          <w:bCs/>
          <w:sz w:val="22"/>
          <w:szCs w:val="22"/>
          <w:u w:val="single"/>
        </w:rPr>
        <w:t>zwiększa się wydatki realizowane przez:</w:t>
      </w:r>
    </w:p>
    <w:p w14:paraId="0BEFCC32" w14:textId="77777777" w:rsidR="0070390D" w:rsidRPr="0070390D" w:rsidRDefault="0070390D" w:rsidP="0070390D">
      <w:pPr>
        <w:pStyle w:val="Tekstpodstawowy"/>
        <w:tabs>
          <w:tab w:val="left" w:pos="142"/>
        </w:tabs>
        <w:jc w:val="both"/>
        <w:rPr>
          <w:rFonts w:ascii="Times New Roman" w:hAnsi="Times New Roman"/>
          <w:bCs/>
          <w:sz w:val="22"/>
          <w:szCs w:val="22"/>
        </w:rPr>
      </w:pPr>
      <w:r w:rsidRPr="0070390D">
        <w:rPr>
          <w:rFonts w:ascii="Times New Roman" w:hAnsi="Times New Roman"/>
          <w:bCs/>
          <w:sz w:val="22"/>
          <w:szCs w:val="22"/>
        </w:rPr>
        <w:t>Przedszkole „Różany Ogród” w Rakoniewicach: 800,00 zł</w:t>
      </w:r>
    </w:p>
    <w:p w14:paraId="09794241" w14:textId="77777777" w:rsidR="0070390D" w:rsidRPr="0070390D" w:rsidRDefault="0070390D" w:rsidP="0070390D">
      <w:pPr>
        <w:pStyle w:val="Tekstpodstawowy"/>
        <w:tabs>
          <w:tab w:val="left" w:pos="142"/>
        </w:tabs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70390D">
        <w:rPr>
          <w:rFonts w:ascii="Times New Roman" w:hAnsi="Times New Roman"/>
          <w:bCs/>
          <w:sz w:val="22"/>
          <w:szCs w:val="22"/>
          <w:u w:val="single"/>
        </w:rPr>
        <w:t>zmniejsza się wydatki realizowane przez:</w:t>
      </w:r>
    </w:p>
    <w:p w14:paraId="0BEF71E9" w14:textId="77777777" w:rsidR="0070390D" w:rsidRPr="0070390D" w:rsidRDefault="0070390D" w:rsidP="0070390D">
      <w:pPr>
        <w:pStyle w:val="Tekstpodstawowy"/>
        <w:tabs>
          <w:tab w:val="left" w:pos="142"/>
        </w:tabs>
        <w:jc w:val="both"/>
        <w:rPr>
          <w:rFonts w:ascii="Times New Roman" w:hAnsi="Times New Roman"/>
          <w:bCs/>
          <w:sz w:val="22"/>
          <w:szCs w:val="22"/>
        </w:rPr>
      </w:pPr>
      <w:r w:rsidRPr="0070390D">
        <w:rPr>
          <w:rFonts w:ascii="Times New Roman" w:hAnsi="Times New Roman"/>
          <w:bCs/>
          <w:sz w:val="22"/>
          <w:szCs w:val="22"/>
        </w:rPr>
        <w:t>Urząd Miejski Gminy Rakoniewice 1.270,00 zł</w:t>
      </w:r>
    </w:p>
    <w:p w14:paraId="65DC3C73" w14:textId="318FB459" w:rsidR="0070390D" w:rsidRPr="0070390D" w:rsidRDefault="0070390D" w:rsidP="0070390D">
      <w:pPr>
        <w:pStyle w:val="Tekstpodstawowy"/>
        <w:tabs>
          <w:tab w:val="left" w:pos="142"/>
        </w:tabs>
        <w:jc w:val="both"/>
        <w:rPr>
          <w:rFonts w:ascii="Times New Roman" w:hAnsi="Times New Roman"/>
          <w:bCs/>
          <w:sz w:val="22"/>
          <w:szCs w:val="22"/>
        </w:rPr>
      </w:pPr>
      <w:r w:rsidRPr="0070390D">
        <w:rPr>
          <w:rFonts w:ascii="Times New Roman" w:hAnsi="Times New Roman"/>
          <w:bCs/>
          <w:sz w:val="22"/>
          <w:szCs w:val="22"/>
          <w:u w:val="single"/>
        </w:rPr>
        <w:t xml:space="preserve">Ponadto wydatki zmniejsza się </w:t>
      </w:r>
      <w:r w:rsidRPr="0070390D">
        <w:rPr>
          <w:rFonts w:ascii="Times New Roman" w:hAnsi="Times New Roman"/>
          <w:bCs/>
          <w:sz w:val="22"/>
          <w:szCs w:val="22"/>
        </w:rPr>
        <w:t>wydatki Urzędu Miejskiego Gminy Rakoniewice</w:t>
      </w:r>
      <w:r w:rsidRPr="0070390D">
        <w:rPr>
          <w:rFonts w:ascii="Times New Roman" w:hAnsi="Times New Roman"/>
          <w:bCs/>
          <w:sz w:val="22"/>
          <w:szCs w:val="22"/>
          <w:u w:val="single"/>
        </w:rPr>
        <w:t xml:space="preserve"> </w:t>
      </w:r>
      <w:r w:rsidRPr="0070390D">
        <w:rPr>
          <w:rFonts w:ascii="Times New Roman" w:hAnsi="Times New Roman"/>
          <w:bCs/>
          <w:sz w:val="22"/>
          <w:szCs w:val="22"/>
        </w:rPr>
        <w:t xml:space="preserve">w rozdz. 80107 Świetlice szkolne §3020 kwotę  </w:t>
      </w:r>
      <w:r w:rsidRPr="0070390D">
        <w:rPr>
          <w:rFonts w:ascii="Times New Roman" w:hAnsi="Times New Roman"/>
          <w:b/>
          <w:sz w:val="22"/>
          <w:szCs w:val="22"/>
        </w:rPr>
        <w:t>2.473,00 zł</w:t>
      </w:r>
      <w:r w:rsidRPr="0070390D">
        <w:rPr>
          <w:rFonts w:ascii="Times New Roman" w:hAnsi="Times New Roman"/>
          <w:bCs/>
          <w:sz w:val="22"/>
          <w:szCs w:val="22"/>
        </w:rPr>
        <w:t xml:space="preserve"> oraz w rozdz. 80150 Realizacja zadań wymagających stosowania specjalnej organizacji nauki i metod pracy dla dzieci i młodzieży w szkołach podstawowych §3020 kwotę </w:t>
      </w:r>
      <w:r w:rsidRPr="0070390D">
        <w:rPr>
          <w:rFonts w:ascii="Times New Roman" w:hAnsi="Times New Roman"/>
          <w:b/>
          <w:sz w:val="22"/>
          <w:szCs w:val="22"/>
        </w:rPr>
        <w:t>1.857,00 zł</w:t>
      </w:r>
      <w:r w:rsidRPr="0070390D">
        <w:rPr>
          <w:rFonts w:ascii="Times New Roman" w:hAnsi="Times New Roman"/>
          <w:bCs/>
          <w:sz w:val="22"/>
          <w:szCs w:val="22"/>
        </w:rPr>
        <w:t xml:space="preserve">.  </w:t>
      </w:r>
    </w:p>
    <w:p w14:paraId="2A8DF013" w14:textId="57A2AEAD" w:rsidR="0070390D" w:rsidRPr="0070390D" w:rsidRDefault="0070390D" w:rsidP="0070390D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70390D">
        <w:rPr>
          <w:rFonts w:ascii="Times New Roman" w:hAnsi="Times New Roman"/>
          <w:b/>
          <w:bCs/>
          <w:sz w:val="22"/>
          <w:szCs w:val="22"/>
        </w:rPr>
        <w:t xml:space="preserve">Dz. 900 Gospodarka komunalna i ochrona środowiska </w:t>
      </w:r>
    </w:p>
    <w:p w14:paraId="223FDA5A" w14:textId="77777777" w:rsidR="0070390D" w:rsidRPr="0070390D" w:rsidRDefault="0070390D" w:rsidP="0070390D">
      <w:pPr>
        <w:spacing w:after="0" w:line="240" w:lineRule="auto"/>
        <w:jc w:val="both"/>
        <w:rPr>
          <w:rFonts w:ascii="Times New Roman" w:hAnsi="Times New Roman"/>
          <w:b/>
          <w:sz w:val="22"/>
          <w:szCs w:val="22"/>
        </w:rPr>
      </w:pPr>
      <w:r w:rsidRPr="0070390D">
        <w:rPr>
          <w:rFonts w:ascii="Times New Roman" w:hAnsi="Times New Roman"/>
          <w:b/>
          <w:sz w:val="22"/>
          <w:szCs w:val="22"/>
        </w:rPr>
        <w:t xml:space="preserve">Rozdz. 90015 Oświetlenie ulic, placów i dróg </w:t>
      </w:r>
    </w:p>
    <w:p w14:paraId="06A8732F" w14:textId="77777777" w:rsidR="0070390D" w:rsidRPr="0070390D" w:rsidRDefault="0070390D" w:rsidP="0070390D">
      <w:pPr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70390D">
        <w:rPr>
          <w:rFonts w:ascii="Times New Roman" w:hAnsi="Times New Roman"/>
          <w:sz w:val="22"/>
          <w:szCs w:val="22"/>
        </w:rPr>
        <w:t xml:space="preserve">Zwiększenie wydatków o kwotę </w:t>
      </w:r>
      <w:r w:rsidRPr="0070390D">
        <w:rPr>
          <w:rFonts w:ascii="Times New Roman" w:hAnsi="Times New Roman"/>
          <w:b/>
          <w:sz w:val="22"/>
          <w:szCs w:val="22"/>
        </w:rPr>
        <w:t>30.000,00 zł</w:t>
      </w:r>
      <w:r w:rsidRPr="0070390D">
        <w:rPr>
          <w:rFonts w:ascii="Times New Roman" w:hAnsi="Times New Roman"/>
          <w:bCs/>
          <w:sz w:val="22"/>
          <w:szCs w:val="22"/>
        </w:rPr>
        <w:t>, w tym na zakup energii 10.000,00 zł, usługi remontowe 20.000,00 zł.</w:t>
      </w:r>
    </w:p>
    <w:p w14:paraId="66AC62D0" w14:textId="77777777" w:rsidR="0070390D" w:rsidRPr="0070390D" w:rsidRDefault="0070390D" w:rsidP="0070390D">
      <w:pPr>
        <w:spacing w:after="0"/>
        <w:jc w:val="both"/>
        <w:rPr>
          <w:rFonts w:ascii="Times New Roman" w:hAnsi="Times New Roman"/>
          <w:sz w:val="22"/>
          <w:szCs w:val="22"/>
        </w:rPr>
      </w:pPr>
    </w:p>
    <w:p w14:paraId="7A8BD748" w14:textId="045DCED5" w:rsidR="0070390D" w:rsidRPr="0070390D" w:rsidRDefault="0070390D" w:rsidP="0070390D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70390D">
        <w:rPr>
          <w:rFonts w:ascii="Times New Roman" w:hAnsi="Times New Roman"/>
          <w:color w:val="000000"/>
          <w:sz w:val="22"/>
          <w:szCs w:val="22"/>
        </w:rPr>
        <w:t xml:space="preserve">W związku z powyższym zmienia się załącznik nr  </w:t>
      </w:r>
      <w:r>
        <w:rPr>
          <w:rFonts w:ascii="Times New Roman" w:hAnsi="Times New Roman"/>
          <w:color w:val="000000"/>
          <w:sz w:val="22"/>
          <w:szCs w:val="22"/>
        </w:rPr>
        <w:t>1,</w:t>
      </w:r>
      <w:r w:rsidRPr="0070390D">
        <w:rPr>
          <w:rFonts w:ascii="Times New Roman" w:hAnsi="Times New Roman"/>
          <w:color w:val="000000"/>
          <w:sz w:val="22"/>
          <w:szCs w:val="22"/>
        </w:rPr>
        <w:t>2</w:t>
      </w:r>
      <w:r w:rsidR="00CD73E0">
        <w:rPr>
          <w:rFonts w:ascii="Times New Roman" w:hAnsi="Times New Roman"/>
          <w:color w:val="000000"/>
          <w:sz w:val="22"/>
          <w:szCs w:val="22"/>
        </w:rPr>
        <w:t>, 3, 7.</w:t>
      </w:r>
      <w:r w:rsidRPr="0070390D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2CC25526" w14:textId="4297C431" w:rsidR="00C55705" w:rsidRPr="0070390D" w:rsidRDefault="0070390D" w:rsidP="0070390D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70390D">
        <w:rPr>
          <w:rFonts w:ascii="Times New Roman" w:hAnsi="Times New Roman"/>
          <w:sz w:val="22"/>
          <w:szCs w:val="22"/>
        </w:rPr>
        <w:t>Opracował:</w:t>
      </w:r>
      <w:r>
        <w:rPr>
          <w:rFonts w:ascii="Times New Roman" w:hAnsi="Times New Roman"/>
          <w:sz w:val="22"/>
          <w:szCs w:val="22"/>
        </w:rPr>
        <w:t xml:space="preserve"> </w:t>
      </w:r>
      <w:r w:rsidRPr="0070390D">
        <w:rPr>
          <w:rFonts w:ascii="Times New Roman" w:hAnsi="Times New Roman"/>
          <w:sz w:val="22"/>
          <w:szCs w:val="22"/>
        </w:rPr>
        <w:t>Skarbnik Gminy</w:t>
      </w:r>
    </w:p>
    <w:sectPr w:rsidR="00C55705" w:rsidRPr="0070390D" w:rsidSect="0070390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0D"/>
    <w:rsid w:val="00620D0B"/>
    <w:rsid w:val="0070390D"/>
    <w:rsid w:val="00C55705"/>
    <w:rsid w:val="00CD73E0"/>
    <w:rsid w:val="00D222D3"/>
    <w:rsid w:val="00DE1A9F"/>
    <w:rsid w:val="00E3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02BE"/>
  <w15:chartTrackingRefBased/>
  <w15:docId w15:val="{38A08D02-B6A5-40BC-B744-D7E2F3F2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90D"/>
    <w:pPr>
      <w:spacing w:line="276" w:lineRule="auto"/>
    </w:pPr>
    <w:rPr>
      <w:rFonts w:ascii="Aptos" w:eastAsia="Times New Roman" w:hAnsi="Aptos" w:cs="Times New Roman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39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39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390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390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390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390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0390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390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390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39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39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39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39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39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39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7039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39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39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3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03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390D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03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390D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039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390D"/>
    <w:pPr>
      <w:spacing w:line="278" w:lineRule="auto"/>
      <w:ind w:left="720"/>
      <w:contextualSpacing/>
    </w:pPr>
    <w:rPr>
      <w:rFonts w:asciiTheme="minorHAnsi" w:eastAsiaTheme="minorHAnsi" w:hAnsiTheme="minorHAnsi" w:cstheme="minorBidi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039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3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39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390D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70390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kern w:val="0"/>
      <w:sz w:val="22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0390D"/>
    <w:rPr>
      <w:rFonts w:ascii="Times New Roman" w:eastAsia="Times New Roman" w:hAnsi="Times New Roman" w:cs="Times New Roman"/>
      <w:kern w:val="0"/>
      <w:sz w:val="22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70390D"/>
    <w:pPr>
      <w:spacing w:after="0" w:line="240" w:lineRule="auto"/>
    </w:pPr>
    <w:rPr>
      <w:rFonts w:ascii="Tahoma" w:hAnsi="Tahoma"/>
      <w:kern w:val="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0390D"/>
    <w:rPr>
      <w:rFonts w:ascii="Tahoma" w:eastAsia="Times New Roman" w:hAnsi="Tahoma" w:cs="Times New Roman"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70390D"/>
    <w:pPr>
      <w:spacing w:after="120" w:line="480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0390D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</dc:creator>
  <cp:keywords/>
  <dc:description/>
  <cp:lastModifiedBy>Gmina Rakoniewice</cp:lastModifiedBy>
  <cp:revision>2</cp:revision>
  <cp:lastPrinted>2024-12-17T09:24:00Z</cp:lastPrinted>
  <dcterms:created xsi:type="dcterms:W3CDTF">2024-12-17T09:13:00Z</dcterms:created>
  <dcterms:modified xsi:type="dcterms:W3CDTF">2024-12-18T06:05:00Z</dcterms:modified>
</cp:coreProperties>
</file>